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78" w:rsidRDefault="0058605B" w:rsidP="00586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Struktura</w:t>
      </w:r>
      <w:r w:rsidR="00BC5978" w:rsidRPr="00496F71">
        <w:rPr>
          <w:b/>
          <w:sz w:val="28"/>
          <w:szCs w:val="28"/>
        </w:rPr>
        <w:t xml:space="preserve"> Předběžné studie proveditelnosti</w:t>
      </w:r>
    </w:p>
    <w:p w:rsidR="004A6C29" w:rsidRDefault="004A6C29" w:rsidP="0058605B">
      <w:pPr>
        <w:jc w:val="center"/>
        <w:rPr>
          <w:b/>
          <w:sz w:val="28"/>
          <w:szCs w:val="28"/>
        </w:rPr>
      </w:pPr>
    </w:p>
    <w:p w:rsidR="0058605B" w:rsidRPr="0058605B" w:rsidRDefault="0058605B" w:rsidP="00CF5C80">
      <w:pPr>
        <w:pStyle w:val="detail-odstavec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0" w:name="_Hlk31552807"/>
      <w:r w:rsidRPr="0058605B">
        <w:rPr>
          <w:rFonts w:asciiTheme="minorHAnsi" w:hAnsiTheme="minorHAnsi" w:cstheme="minorHAnsi"/>
          <w:color w:val="000000" w:themeColor="text1"/>
        </w:rPr>
        <w:t xml:space="preserve">Neexistuje jednotný </w:t>
      </w:r>
      <w:r w:rsidR="00A4457E">
        <w:rPr>
          <w:rFonts w:asciiTheme="minorHAnsi" w:hAnsiTheme="minorHAnsi" w:cstheme="minorHAnsi"/>
          <w:color w:val="000000" w:themeColor="text1"/>
        </w:rPr>
        <w:t xml:space="preserve">univerzální </w:t>
      </w:r>
      <w:bookmarkStart w:id="1" w:name="_GoBack"/>
      <w:bookmarkEnd w:id="1"/>
      <w:r w:rsidRPr="0058605B">
        <w:rPr>
          <w:rFonts w:asciiTheme="minorHAnsi" w:hAnsiTheme="minorHAnsi" w:cstheme="minorHAnsi"/>
          <w:color w:val="000000" w:themeColor="text1"/>
        </w:rPr>
        <w:t xml:space="preserve">předpis, jakou má mít Předběžná studie proveditelnosti strukturu. V různých pramenech nacházíme různé doporučené osnovy, které jsou vhodné pro ten či onen typ projektu; všechny jsou si však víceméně podobné. Následující </w:t>
      </w:r>
      <w:r w:rsidR="00B048C3">
        <w:rPr>
          <w:rFonts w:asciiTheme="minorHAnsi" w:hAnsiTheme="minorHAnsi" w:cstheme="minorHAnsi"/>
          <w:color w:val="000000" w:themeColor="text1"/>
        </w:rPr>
        <w:t>ukázková</w:t>
      </w:r>
      <w:r w:rsidRPr="0058605B">
        <w:rPr>
          <w:rFonts w:asciiTheme="minorHAnsi" w:hAnsiTheme="minorHAnsi" w:cstheme="minorHAnsi"/>
          <w:color w:val="000000" w:themeColor="text1"/>
        </w:rPr>
        <w:t xml:space="preserve"> struktura představuje relativně obecný model, který uvádí všechny otázky, na které bych n</w:t>
      </w:r>
      <w:r w:rsidR="00D44E76">
        <w:rPr>
          <w:rFonts w:asciiTheme="minorHAnsi" w:hAnsiTheme="minorHAnsi" w:cstheme="minorHAnsi"/>
          <w:color w:val="000000" w:themeColor="text1"/>
        </w:rPr>
        <w:t>e</w:t>
      </w:r>
      <w:r w:rsidRPr="0058605B">
        <w:rPr>
          <w:rFonts w:asciiTheme="minorHAnsi" w:hAnsiTheme="minorHAnsi" w:cstheme="minorHAnsi"/>
          <w:color w:val="000000" w:themeColor="text1"/>
        </w:rPr>
        <w:t>měli při zpracování Předběžné studie proveditelnosti zapomínat.</w:t>
      </w:r>
    </w:p>
    <w:p w:rsidR="0058605B" w:rsidRDefault="0058605B" w:rsidP="0058605B">
      <w:pPr>
        <w:pStyle w:val="detail-odstavec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4A6C29" w:rsidRPr="001A53BA" w:rsidRDefault="00B048C3" w:rsidP="0058605B">
      <w:pPr>
        <w:pStyle w:val="detail-odstavec"/>
        <w:spacing w:before="12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1A53B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Ukázková</w:t>
      </w:r>
      <w:r w:rsidR="004A6C29" w:rsidRPr="001A53B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struktura </w:t>
      </w:r>
      <w:r w:rsidR="0058605B" w:rsidRPr="001A53B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Předběžné </w:t>
      </w:r>
      <w:r w:rsidR="004A6C29" w:rsidRPr="001A53B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studie proveditelnosti </w:t>
      </w:r>
    </w:p>
    <w:p w:rsidR="00A97432" w:rsidRDefault="00A97432" w:rsidP="00A4457E">
      <w:pPr>
        <w:pStyle w:val="Odstavecseseznamem"/>
        <w:numPr>
          <w:ilvl w:val="0"/>
          <w:numId w:val="4"/>
        </w:numPr>
        <w:spacing w:before="240"/>
        <w:ind w:left="709" w:hanging="425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Název projektu</w:t>
      </w:r>
    </w:p>
    <w:p w:rsidR="00A97432" w:rsidRDefault="00A97432" w:rsidP="000109C7">
      <w:pPr>
        <w:pStyle w:val="Odstavecseseznamem"/>
        <w:numPr>
          <w:ilvl w:val="0"/>
          <w:numId w:val="4"/>
        </w:numPr>
        <w:spacing w:before="80"/>
        <w:ind w:left="709" w:hanging="425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Zpracovatelé studie</w:t>
      </w:r>
    </w:p>
    <w:p w:rsidR="00D44E76" w:rsidRPr="0058605B" w:rsidRDefault="00D44E76" w:rsidP="000109C7">
      <w:pPr>
        <w:pStyle w:val="Odstavecseseznamem"/>
        <w:numPr>
          <w:ilvl w:val="0"/>
          <w:numId w:val="4"/>
        </w:numPr>
        <w:spacing w:before="80"/>
        <w:ind w:left="709" w:hanging="425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860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Souhrnný přehled výsledků </w:t>
      </w:r>
    </w:p>
    <w:p w:rsidR="00D44E76" w:rsidRDefault="00D44E76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Obsah</w:t>
      </w:r>
    </w:p>
    <w:p w:rsidR="00D44E76" w:rsidRDefault="00D44E76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 w:rsidRPr="0058605B">
        <w:rPr>
          <w:rFonts w:asciiTheme="minorHAnsi" w:hAnsiTheme="minorHAnsi" w:cstheme="minorHAnsi"/>
          <w:color w:val="000000" w:themeColor="text1"/>
        </w:rPr>
        <w:t>Úvodní informace</w:t>
      </w:r>
      <w:r>
        <w:rPr>
          <w:rFonts w:asciiTheme="minorHAnsi" w:hAnsiTheme="minorHAnsi" w:cstheme="minorHAnsi"/>
          <w:color w:val="000000" w:themeColor="text1"/>
        </w:rPr>
        <w:t xml:space="preserve"> – kontext projektu</w:t>
      </w:r>
    </w:p>
    <w:p w:rsidR="00D44E76" w:rsidRDefault="00D44E76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Pr="0058605B">
        <w:rPr>
          <w:rFonts w:asciiTheme="minorHAnsi" w:hAnsiTheme="minorHAnsi" w:cstheme="minorHAnsi"/>
          <w:color w:val="000000" w:themeColor="text1"/>
        </w:rPr>
        <w:t xml:space="preserve">ákladní idea </w:t>
      </w:r>
      <w:r>
        <w:rPr>
          <w:rFonts w:asciiTheme="minorHAnsi" w:hAnsiTheme="minorHAnsi" w:cstheme="minorHAnsi"/>
          <w:color w:val="000000" w:themeColor="text1"/>
        </w:rPr>
        <w:t>a z</w:t>
      </w:r>
      <w:r w:rsidRPr="0058605B">
        <w:rPr>
          <w:rFonts w:asciiTheme="minorHAnsi" w:hAnsiTheme="minorHAnsi" w:cstheme="minorHAnsi"/>
          <w:color w:val="000000" w:themeColor="text1"/>
        </w:rPr>
        <w:t xml:space="preserve">důvodnění a projektu </w:t>
      </w:r>
    </w:p>
    <w:p w:rsidR="00AE6BBF" w:rsidRDefault="00AE6BBF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Nositel</w:t>
      </w:r>
      <w:r w:rsidR="001A04FC">
        <w:rPr>
          <w:rFonts w:asciiTheme="minorHAnsi" w:hAnsiTheme="minorHAnsi" w:cstheme="minorHAnsi"/>
          <w:color w:val="000000" w:themeColor="text1"/>
        </w:rPr>
        <w:t>(é)</w:t>
      </w:r>
      <w:r>
        <w:rPr>
          <w:rFonts w:asciiTheme="minorHAnsi" w:hAnsiTheme="minorHAnsi" w:cstheme="minorHAnsi"/>
          <w:color w:val="000000" w:themeColor="text1"/>
        </w:rPr>
        <w:t xml:space="preserve"> projektu</w:t>
      </w:r>
    </w:p>
    <w:p w:rsidR="00A50600" w:rsidRDefault="00A50600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SWOT analýza</w:t>
      </w:r>
    </w:p>
    <w:p w:rsidR="00D44E76" w:rsidRDefault="00D44E76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 w:rsidRPr="0058605B">
        <w:rPr>
          <w:rFonts w:asciiTheme="minorHAnsi" w:hAnsiTheme="minorHAnsi" w:cstheme="minorHAnsi"/>
          <w:color w:val="000000" w:themeColor="text1"/>
        </w:rPr>
        <w:t xml:space="preserve">Lokalizace </w:t>
      </w:r>
      <w:r>
        <w:rPr>
          <w:rFonts w:asciiTheme="minorHAnsi" w:hAnsiTheme="minorHAnsi" w:cstheme="minorHAnsi"/>
          <w:color w:val="000000" w:themeColor="text1"/>
        </w:rPr>
        <w:t xml:space="preserve">projektu </w:t>
      </w:r>
      <w:r w:rsidRPr="0058605B">
        <w:rPr>
          <w:rFonts w:asciiTheme="minorHAnsi" w:hAnsiTheme="minorHAnsi" w:cstheme="minorHAnsi"/>
          <w:color w:val="000000" w:themeColor="text1"/>
        </w:rPr>
        <w:t>a prostředí</w:t>
      </w:r>
      <w:r>
        <w:rPr>
          <w:rFonts w:asciiTheme="minorHAnsi" w:hAnsiTheme="minorHAnsi" w:cstheme="minorHAnsi"/>
          <w:color w:val="000000" w:themeColor="text1"/>
        </w:rPr>
        <w:t xml:space="preserve"> realizace</w:t>
      </w:r>
    </w:p>
    <w:p w:rsidR="00D44E76" w:rsidRDefault="00D44E76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Rámcová s</w:t>
      </w:r>
      <w:r w:rsidR="004842E6">
        <w:rPr>
          <w:rFonts w:asciiTheme="minorHAnsi" w:hAnsiTheme="minorHAnsi" w:cstheme="minorHAnsi"/>
          <w:color w:val="000000" w:themeColor="text1"/>
        </w:rPr>
        <w:t>p</w:t>
      </w:r>
      <w:r>
        <w:rPr>
          <w:rFonts w:asciiTheme="minorHAnsi" w:hAnsiTheme="minorHAnsi" w:cstheme="minorHAnsi"/>
          <w:color w:val="000000" w:themeColor="text1"/>
        </w:rPr>
        <w:t>ecifikace klientů, a</w:t>
      </w:r>
      <w:r w:rsidRPr="0058605B">
        <w:rPr>
          <w:rFonts w:asciiTheme="minorHAnsi" w:hAnsiTheme="minorHAnsi" w:cstheme="minorHAnsi"/>
          <w:color w:val="000000" w:themeColor="text1"/>
        </w:rPr>
        <w:t>nalýza trhu, odhad poptávky</w:t>
      </w:r>
    </w:p>
    <w:p w:rsidR="00D44E76" w:rsidRDefault="00D44E76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Varianty t</w:t>
      </w:r>
      <w:r w:rsidRPr="0058605B">
        <w:rPr>
          <w:rFonts w:asciiTheme="minorHAnsi" w:hAnsiTheme="minorHAnsi" w:cstheme="minorHAnsi"/>
          <w:color w:val="000000" w:themeColor="text1"/>
        </w:rPr>
        <w:t>echnické</w:t>
      </w:r>
      <w:r>
        <w:rPr>
          <w:rFonts w:asciiTheme="minorHAnsi" w:hAnsiTheme="minorHAnsi" w:cstheme="minorHAnsi"/>
          <w:color w:val="000000" w:themeColor="text1"/>
        </w:rPr>
        <w:t>ho</w:t>
      </w:r>
      <w:r w:rsidRPr="0058605B">
        <w:rPr>
          <w:rFonts w:asciiTheme="minorHAnsi" w:hAnsiTheme="minorHAnsi" w:cstheme="minorHAnsi"/>
          <w:color w:val="000000" w:themeColor="text1"/>
        </w:rPr>
        <w:t xml:space="preserve"> a technologické</w:t>
      </w:r>
      <w:r>
        <w:rPr>
          <w:rFonts w:asciiTheme="minorHAnsi" w:hAnsiTheme="minorHAnsi" w:cstheme="minorHAnsi"/>
          <w:color w:val="000000" w:themeColor="text1"/>
        </w:rPr>
        <w:t>ho</w:t>
      </w:r>
      <w:r w:rsidRPr="0058605B">
        <w:rPr>
          <w:rFonts w:asciiTheme="minorHAnsi" w:hAnsiTheme="minorHAnsi" w:cstheme="minorHAnsi"/>
          <w:color w:val="000000" w:themeColor="text1"/>
        </w:rPr>
        <w:t xml:space="preserve"> řešení projektu</w:t>
      </w:r>
    </w:p>
    <w:p w:rsidR="00D44E76" w:rsidRDefault="00D44E76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Varianty obchodního modelu a </w:t>
      </w:r>
      <w:r w:rsidRPr="0058605B">
        <w:rPr>
          <w:rFonts w:asciiTheme="minorHAnsi" w:hAnsiTheme="minorHAnsi" w:cstheme="minorHAnsi"/>
          <w:color w:val="000000" w:themeColor="text1"/>
        </w:rPr>
        <w:t xml:space="preserve">obchodní strategie </w:t>
      </w:r>
    </w:p>
    <w:p w:rsidR="00D44E76" w:rsidRDefault="00D44E76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Varianty </w:t>
      </w:r>
      <w:r w:rsidRPr="0058605B">
        <w:rPr>
          <w:rFonts w:asciiTheme="minorHAnsi" w:hAnsiTheme="minorHAnsi" w:cstheme="minorHAnsi"/>
          <w:color w:val="000000" w:themeColor="text1"/>
        </w:rPr>
        <w:t>marketingov</w:t>
      </w:r>
      <w:r>
        <w:rPr>
          <w:rFonts w:asciiTheme="minorHAnsi" w:hAnsiTheme="minorHAnsi" w:cstheme="minorHAnsi"/>
          <w:color w:val="000000" w:themeColor="text1"/>
        </w:rPr>
        <w:t>é</w:t>
      </w:r>
      <w:r w:rsidRPr="0058605B">
        <w:rPr>
          <w:rFonts w:asciiTheme="minorHAnsi" w:hAnsiTheme="minorHAnsi" w:cstheme="minorHAnsi"/>
          <w:color w:val="000000" w:themeColor="text1"/>
        </w:rPr>
        <w:t xml:space="preserve"> strategie a marketingový mix</w:t>
      </w:r>
    </w:p>
    <w:p w:rsidR="00D44E76" w:rsidRDefault="00D44E76" w:rsidP="000109C7">
      <w:pPr>
        <w:numPr>
          <w:ilvl w:val="0"/>
          <w:numId w:val="4"/>
        </w:numPr>
        <w:spacing w:before="8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Srovnání variant realizace projektu</w:t>
      </w:r>
    </w:p>
    <w:p w:rsidR="00CF5C80" w:rsidRDefault="00CF5C80" w:rsidP="000109C7">
      <w:pPr>
        <w:numPr>
          <w:ilvl w:val="0"/>
          <w:numId w:val="4"/>
        </w:numPr>
        <w:spacing w:before="8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Ochrana DV a právní aspekty projektu</w:t>
      </w:r>
    </w:p>
    <w:p w:rsidR="00D44E76" w:rsidRDefault="00D44E76" w:rsidP="000109C7">
      <w:pPr>
        <w:numPr>
          <w:ilvl w:val="0"/>
          <w:numId w:val="4"/>
        </w:numPr>
        <w:spacing w:before="8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860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Management projektu a řízení lidských zdrojů </w:t>
      </w:r>
    </w:p>
    <w:p w:rsidR="00D44E76" w:rsidRPr="0058605B" w:rsidRDefault="00D44E76" w:rsidP="000109C7">
      <w:pPr>
        <w:numPr>
          <w:ilvl w:val="0"/>
          <w:numId w:val="4"/>
        </w:numPr>
        <w:spacing w:before="8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Časový plán</w:t>
      </w:r>
      <w:r w:rsidRPr="005860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realizace </w:t>
      </w:r>
      <w:r w:rsidRPr="0058605B">
        <w:rPr>
          <w:rFonts w:asciiTheme="minorHAnsi" w:hAnsiTheme="minorHAnsi" w:cstheme="minorHAnsi"/>
          <w:color w:val="000000" w:themeColor="text1"/>
          <w:sz w:val="24"/>
          <w:szCs w:val="24"/>
        </w:rPr>
        <w:t>projektu a jeho etap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harmonogram</w:t>
      </w:r>
    </w:p>
    <w:p w:rsidR="00D44E76" w:rsidRPr="00D44E76" w:rsidRDefault="00D44E76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 w:rsidRPr="00D44E76">
        <w:rPr>
          <w:rFonts w:asciiTheme="minorHAnsi" w:hAnsiTheme="minorHAnsi" w:cstheme="minorHAnsi"/>
          <w:color w:val="000000" w:themeColor="text1"/>
        </w:rPr>
        <w:t xml:space="preserve">Předběžný </w:t>
      </w:r>
      <w:r>
        <w:rPr>
          <w:rFonts w:asciiTheme="minorHAnsi" w:hAnsiTheme="minorHAnsi" w:cstheme="minorHAnsi"/>
          <w:color w:val="000000" w:themeColor="text1"/>
        </w:rPr>
        <w:t>f</w:t>
      </w:r>
      <w:r w:rsidRPr="00D44E76">
        <w:rPr>
          <w:rFonts w:asciiTheme="minorHAnsi" w:hAnsiTheme="minorHAnsi" w:cstheme="minorHAnsi"/>
          <w:color w:val="000000" w:themeColor="text1"/>
        </w:rPr>
        <w:t xml:space="preserve">inanční plán </w:t>
      </w:r>
    </w:p>
    <w:p w:rsidR="00D44E76" w:rsidRPr="0058605B" w:rsidRDefault="00D44E76" w:rsidP="000109C7">
      <w:pPr>
        <w:pStyle w:val="Odstavecseseznamem"/>
        <w:numPr>
          <w:ilvl w:val="0"/>
          <w:numId w:val="4"/>
        </w:numPr>
        <w:spacing w:before="80"/>
        <w:ind w:left="709" w:hanging="425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Rámcová finanční a ekonomická </w:t>
      </w:r>
      <w:r w:rsidRPr="0058605B">
        <w:rPr>
          <w:rFonts w:asciiTheme="minorHAnsi" w:hAnsiTheme="minorHAnsi" w:cstheme="minorHAnsi"/>
          <w:color w:val="000000" w:themeColor="text1"/>
          <w:sz w:val="24"/>
          <w:szCs w:val="24"/>
        </w:rPr>
        <w:t>analýza projektu</w:t>
      </w:r>
    </w:p>
    <w:p w:rsidR="00D44E76" w:rsidRPr="0058605B" w:rsidRDefault="00D44E76" w:rsidP="000109C7">
      <w:pPr>
        <w:pStyle w:val="Odstavecseseznamem"/>
        <w:numPr>
          <w:ilvl w:val="0"/>
          <w:numId w:val="4"/>
        </w:numPr>
        <w:spacing w:before="80"/>
        <w:ind w:left="709" w:hanging="425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860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Analýza a řízení rizik </w:t>
      </w:r>
    </w:p>
    <w:p w:rsidR="00D44E76" w:rsidRPr="0058605B" w:rsidRDefault="00D44E76" w:rsidP="000109C7">
      <w:pPr>
        <w:pStyle w:val="Odstavecseseznamem"/>
        <w:numPr>
          <w:ilvl w:val="0"/>
          <w:numId w:val="4"/>
        </w:numPr>
        <w:spacing w:before="80"/>
        <w:ind w:left="709" w:hanging="425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Vyh</w:t>
      </w:r>
      <w:r w:rsidRPr="005860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odnocení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ziskovosti, </w:t>
      </w:r>
      <w:r w:rsidRPr="0058605B">
        <w:rPr>
          <w:rFonts w:asciiTheme="minorHAnsi" w:hAnsiTheme="minorHAnsi" w:cstheme="minorHAnsi"/>
          <w:color w:val="000000" w:themeColor="text1"/>
          <w:sz w:val="24"/>
          <w:szCs w:val="24"/>
        </w:rPr>
        <w:t>efektivity a udržitelnosti projektu</w:t>
      </w:r>
    </w:p>
    <w:p w:rsidR="00D44E76" w:rsidRPr="0058605B" w:rsidRDefault="00D44E76" w:rsidP="000109C7">
      <w:pPr>
        <w:pStyle w:val="detail-odstavec"/>
        <w:numPr>
          <w:ilvl w:val="0"/>
          <w:numId w:val="4"/>
        </w:numPr>
        <w:spacing w:before="80" w:beforeAutospacing="0" w:after="0" w:afterAutospacing="0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Shrnutí a doporučení </w:t>
      </w:r>
    </w:p>
    <w:p w:rsidR="00D44E76" w:rsidRPr="0058605B" w:rsidRDefault="00D44E76" w:rsidP="000109C7">
      <w:pPr>
        <w:ind w:left="709" w:hanging="425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C5978" w:rsidRPr="0058605B" w:rsidRDefault="00BC5978" w:rsidP="000109C7">
      <w:pPr>
        <w:ind w:left="709" w:hanging="425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bookmarkEnd w:id="0"/>
    <w:p w:rsidR="00670F09" w:rsidRDefault="00670F09" w:rsidP="000109C7">
      <w:pPr>
        <w:ind w:left="709" w:hanging="425"/>
      </w:pPr>
    </w:p>
    <w:sectPr w:rsidR="0067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CA2"/>
    <w:multiLevelType w:val="multilevel"/>
    <w:tmpl w:val="AA9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D6F76"/>
    <w:multiLevelType w:val="hybridMultilevel"/>
    <w:tmpl w:val="339C4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B04"/>
    <w:multiLevelType w:val="hybridMultilevel"/>
    <w:tmpl w:val="49060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D4E25"/>
    <w:multiLevelType w:val="hybridMultilevel"/>
    <w:tmpl w:val="5B761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87E39"/>
    <w:multiLevelType w:val="hybridMultilevel"/>
    <w:tmpl w:val="3C8E6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78"/>
    <w:rsid w:val="000109C7"/>
    <w:rsid w:val="001A04FC"/>
    <w:rsid w:val="001A53BA"/>
    <w:rsid w:val="004842E6"/>
    <w:rsid w:val="004A6C29"/>
    <w:rsid w:val="0058605B"/>
    <w:rsid w:val="00670F09"/>
    <w:rsid w:val="00A4457E"/>
    <w:rsid w:val="00A50600"/>
    <w:rsid w:val="00A97432"/>
    <w:rsid w:val="00AE6BBF"/>
    <w:rsid w:val="00B048C3"/>
    <w:rsid w:val="00BC5978"/>
    <w:rsid w:val="00CF5C80"/>
    <w:rsid w:val="00D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17A8"/>
  <w15:chartTrackingRefBased/>
  <w15:docId w15:val="{0888E297-DBAA-4264-BD1F-4B23109F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978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4A6C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Dvořák</dc:creator>
  <cp:keywords/>
  <dc:description/>
  <cp:lastModifiedBy>Ivan Dvořák</cp:lastModifiedBy>
  <cp:revision>13</cp:revision>
  <dcterms:created xsi:type="dcterms:W3CDTF">2020-02-01T17:08:00Z</dcterms:created>
  <dcterms:modified xsi:type="dcterms:W3CDTF">2020-02-16T11:43:00Z</dcterms:modified>
</cp:coreProperties>
</file>